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025D" w14:textId="77777777" w:rsidR="001F6488" w:rsidRPr="001F6488" w:rsidRDefault="001F6488" w:rsidP="0089740A">
      <w:pPr>
        <w:spacing w:after="0" w:line="240" w:lineRule="auto"/>
        <w:ind w:left="567" w:firstLine="708"/>
        <w:jc w:val="center"/>
        <w:rPr>
          <w:rFonts w:asciiTheme="minorHAnsi" w:hAnsiTheme="minorHAnsi"/>
          <w:szCs w:val="20"/>
        </w:rPr>
      </w:pPr>
      <w:r w:rsidRPr="001F6488">
        <w:rPr>
          <w:rFonts w:asciiTheme="minorHAnsi" w:hAnsiTheme="minorHAnsi"/>
          <w:szCs w:val="20"/>
        </w:rPr>
        <w:t xml:space="preserve">                                                                                                                            </w:t>
      </w:r>
    </w:p>
    <w:p w14:paraId="5998505C" w14:textId="76FD79FB" w:rsidR="00CC5BCE" w:rsidRPr="00CC5BCE" w:rsidRDefault="00CC5BCE" w:rsidP="00CC5BCE">
      <w:pPr>
        <w:spacing w:after="150" w:line="240" w:lineRule="auto"/>
        <w:rPr>
          <w:rFonts w:ascii="Segoe UI Emoji" w:eastAsia="Times New Roman" w:hAnsi="Segoe UI Emoji" w:cs="Arial"/>
          <w:b/>
          <w:bCs/>
          <w:kern w:val="36"/>
          <w:lang w:val="es-AR" w:eastAsia="es-AR"/>
        </w:rPr>
      </w:pPr>
      <w:r w:rsidRPr="00CC5BCE">
        <w:rPr>
          <w:rFonts w:ascii="Segoe UI Emoji" w:eastAsia="Times New Roman" w:hAnsi="Segoe UI Emoji" w:cs="Arial"/>
          <w:b/>
          <w:bCs/>
          <w:kern w:val="36"/>
          <w:lang w:val="es-AR" w:eastAsia="es-AR"/>
        </w:rPr>
        <w:t>Fenaomfra recorrió los mercados del norte argentino</w:t>
      </w:r>
    </w:p>
    <w:p w14:paraId="44E7CA9E" w14:textId="04CD789A" w:rsidR="00CC5BCE" w:rsidRPr="00CC5BCE" w:rsidRDefault="00CC5BCE" w:rsidP="00CC5BCE">
      <w:pPr>
        <w:spacing w:after="150" w:line="240" w:lineRule="auto"/>
        <w:rPr>
          <w:rFonts w:ascii="Segoe UI Emoji" w:eastAsia="Times New Roman" w:hAnsi="Segoe UI Emoji" w:cs="Arial"/>
          <w:sz w:val="20"/>
          <w:szCs w:val="20"/>
          <w:lang w:val="es-AR" w:eastAsia="es-AR"/>
        </w:rPr>
      </w:pPr>
      <w:r w:rsidRPr="00CC5BCE">
        <w:rPr>
          <w:rFonts w:ascii="Segoe UI Emoji" w:eastAsia="Times New Roman" w:hAnsi="Segoe UI Emoji" w:cs="Arial"/>
          <w:i/>
          <w:iCs/>
          <w:sz w:val="20"/>
          <w:szCs w:val="20"/>
          <w:lang w:val="es-AR" w:eastAsia="es-AR"/>
        </w:rPr>
        <w:t>Gacetilla 077- 4 de abril de 2022</w:t>
      </w:r>
    </w:p>
    <w:p w14:paraId="0B54EEF0" w14:textId="77777777" w:rsidR="00CC5BCE" w:rsidRPr="00CC5BCE" w:rsidRDefault="00CC5BCE" w:rsidP="00CC5BCE">
      <w:pPr>
        <w:spacing w:after="150" w:line="240" w:lineRule="auto"/>
        <w:rPr>
          <w:rFonts w:ascii="Segoe UI Emoji" w:eastAsia="Times New Roman" w:hAnsi="Segoe UI Emoji" w:cs="Arial"/>
          <w:sz w:val="20"/>
          <w:szCs w:val="20"/>
          <w:lang w:val="es-AR" w:eastAsia="es-AR"/>
        </w:rPr>
      </w:pPr>
      <w:r w:rsidRPr="00CC5BCE">
        <w:rPr>
          <w:rFonts w:ascii="Segoe UI Emoji" w:eastAsia="Times New Roman" w:hAnsi="Segoe UI Emoji" w:cs="Arial"/>
          <w:sz w:val="20"/>
          <w:szCs w:val="20"/>
          <w:lang w:val="es-AR" w:eastAsia="es-AR"/>
        </w:rPr>
        <w:t>Durante la última semana de marzo, Juan Perlo, y Eduardo Lucio Flores -protesorero y vicepresidente 2° de Fenaomfra- llevaron adelante una recorrida por los mercados mayoristas del norte argentino con el objetivo de escuchar las necesidades de cada concentrador y poner en marcha una agenda de trabajo en conjunto.</w:t>
      </w:r>
    </w:p>
    <w:p w14:paraId="545F1101" w14:textId="77777777" w:rsidR="00CC5BCE" w:rsidRPr="00CC5BCE" w:rsidRDefault="00CC5BCE" w:rsidP="00CC5BCE">
      <w:pPr>
        <w:spacing w:after="150" w:line="240" w:lineRule="auto"/>
        <w:rPr>
          <w:rFonts w:ascii="Segoe UI Emoji" w:eastAsia="Times New Roman" w:hAnsi="Segoe UI Emoji" w:cs="Arial"/>
          <w:sz w:val="20"/>
          <w:szCs w:val="20"/>
          <w:lang w:val="es-AR" w:eastAsia="es-AR"/>
        </w:rPr>
      </w:pPr>
      <w:r w:rsidRPr="00CC5BCE">
        <w:rPr>
          <w:rFonts w:ascii="Segoe UI Emoji" w:eastAsia="Times New Roman" w:hAnsi="Segoe UI Emoji" w:cs="Arial"/>
          <w:sz w:val="20"/>
          <w:szCs w:val="20"/>
          <w:lang w:val="es-AR" w:eastAsia="es-AR"/>
        </w:rPr>
        <w:t>El primer destino de los representantes de la Federación fue el </w:t>
      </w:r>
      <w:r w:rsidRPr="00CC5BCE">
        <w:rPr>
          <w:rFonts w:ascii="Segoe UI Emoji" w:eastAsia="Times New Roman" w:hAnsi="Segoe UI Emoji" w:cs="Arial"/>
          <w:b/>
          <w:bCs/>
          <w:sz w:val="20"/>
          <w:szCs w:val="20"/>
          <w:lang w:val="es-AR" w:eastAsia="es-AR"/>
        </w:rPr>
        <w:t xml:space="preserve">Mercado de </w:t>
      </w:r>
      <w:proofErr w:type="spellStart"/>
      <w:r w:rsidRPr="00CC5BCE">
        <w:rPr>
          <w:rFonts w:ascii="Segoe UI Emoji" w:eastAsia="Times New Roman" w:hAnsi="Segoe UI Emoji" w:cs="Arial"/>
          <w:b/>
          <w:bCs/>
          <w:sz w:val="20"/>
          <w:szCs w:val="20"/>
          <w:lang w:val="es-AR" w:eastAsia="es-AR"/>
        </w:rPr>
        <w:t>Cofruthos</w:t>
      </w:r>
      <w:proofErr w:type="spellEnd"/>
      <w:r w:rsidRPr="00CC5BCE">
        <w:rPr>
          <w:rFonts w:ascii="Segoe UI Emoji" w:eastAsia="Times New Roman" w:hAnsi="Segoe UI Emoji" w:cs="Arial"/>
          <w:sz w:val="20"/>
          <w:szCs w:val="20"/>
          <w:lang w:val="es-AR" w:eastAsia="es-AR"/>
        </w:rPr>
        <w:t>, ubicado en la ciudad de Salta. En el mismo, se reunieron junto a las autoridades del mayorista local. Entre ellos estuvo el presidente, Enrique Vega, y algunos de los integrantes del directorio salteño.</w:t>
      </w:r>
    </w:p>
    <w:p w14:paraId="5E1C2675" w14:textId="052474C9" w:rsidR="00CC5BCE" w:rsidRPr="00CC5BCE" w:rsidRDefault="00CC5BCE" w:rsidP="00CC5BCE">
      <w:pPr>
        <w:spacing w:after="150" w:line="240" w:lineRule="auto"/>
        <w:rPr>
          <w:rFonts w:ascii="Segoe UI Emoji" w:eastAsia="Times New Roman" w:hAnsi="Segoe UI Emoji" w:cs="Arial"/>
          <w:sz w:val="20"/>
          <w:szCs w:val="20"/>
          <w:lang w:val="es-AR" w:eastAsia="es-AR"/>
        </w:rPr>
      </w:pPr>
      <w:r w:rsidRPr="00CC5BCE">
        <w:rPr>
          <w:rFonts w:ascii="Segoe UI Emoji" w:eastAsia="Times New Roman" w:hAnsi="Segoe UI Emoji" w:cs="Arial"/>
          <w:sz w:val="20"/>
          <w:szCs w:val="20"/>
          <w:lang w:val="es-AR" w:eastAsia="es-AR"/>
        </w:rPr>
        <w:t xml:space="preserve">“Desde la CD de FENAOMFRA analizamos la importancia de visitar a nuestros asociados en su casa. Estar con ellos, escuchar sus logros y problemas, acompañarlos. La idea surgió como una propuesta de gestión del </w:t>
      </w:r>
      <w:proofErr w:type="gramStart"/>
      <w:r w:rsidRPr="00CC5BCE">
        <w:rPr>
          <w:rFonts w:ascii="Segoe UI Emoji" w:eastAsia="Times New Roman" w:hAnsi="Segoe UI Emoji" w:cs="Arial"/>
          <w:sz w:val="20"/>
          <w:szCs w:val="20"/>
          <w:lang w:val="es-AR" w:eastAsia="es-AR"/>
        </w:rPr>
        <w:t>Vicepresidente</w:t>
      </w:r>
      <w:proofErr w:type="gramEnd"/>
      <w:r w:rsidRPr="00CC5BCE">
        <w:rPr>
          <w:rFonts w:ascii="Segoe UI Emoji" w:eastAsia="Times New Roman" w:hAnsi="Segoe UI Emoji" w:cs="Arial"/>
          <w:sz w:val="20"/>
          <w:szCs w:val="20"/>
          <w:lang w:val="es-AR" w:eastAsia="es-AR"/>
        </w:rPr>
        <w:t xml:space="preserve"> Flores que nos llevó un año ponerla en práctica”, manifestó Carlos </w:t>
      </w:r>
      <w:proofErr w:type="spellStart"/>
      <w:r w:rsidRPr="00CC5BCE">
        <w:rPr>
          <w:rFonts w:ascii="Segoe UI Emoji" w:eastAsia="Times New Roman" w:hAnsi="Segoe UI Emoji" w:cs="Arial"/>
          <w:sz w:val="20"/>
          <w:szCs w:val="20"/>
          <w:lang w:val="es-AR" w:eastAsia="es-AR"/>
        </w:rPr>
        <w:t>Otrino</w:t>
      </w:r>
      <w:proofErr w:type="spellEnd"/>
      <w:r w:rsidRPr="00CC5BCE">
        <w:rPr>
          <w:rFonts w:ascii="Segoe UI Emoji" w:eastAsia="Times New Roman" w:hAnsi="Segoe UI Emoji" w:cs="Arial"/>
          <w:sz w:val="20"/>
          <w:szCs w:val="20"/>
          <w:lang w:val="es-AR" w:eastAsia="es-AR"/>
        </w:rPr>
        <w:t>, actual presidente de Fenaomfra.</w:t>
      </w:r>
    </w:p>
    <w:p w14:paraId="323CFBD1"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Otros de los mercados que visitaron los referentes de Fenaomfra fueron el </w:t>
      </w:r>
      <w:r w:rsidRPr="00CC5BCE">
        <w:rPr>
          <w:rFonts w:ascii="Segoe UI Emoji" w:eastAsia="Times New Roman" w:hAnsi="Segoe UI Emoji" w:cs="Arial"/>
          <w:b/>
          <w:bCs/>
          <w:color w:val="111111"/>
          <w:sz w:val="20"/>
          <w:szCs w:val="20"/>
          <w:lang w:val="es-AR" w:eastAsia="es-AR"/>
        </w:rPr>
        <w:t>Mercado Concentrador y Feria de Perico (Jujuy)</w:t>
      </w:r>
      <w:r w:rsidRPr="00CC5BCE">
        <w:rPr>
          <w:rFonts w:ascii="Segoe UI Emoji" w:eastAsia="Times New Roman" w:hAnsi="Segoe UI Emoji" w:cs="Arial"/>
          <w:color w:val="111111"/>
          <w:sz w:val="20"/>
          <w:szCs w:val="20"/>
          <w:lang w:val="es-AR" w:eastAsia="es-AR"/>
        </w:rPr>
        <w:t> y el </w:t>
      </w:r>
      <w:r w:rsidRPr="00CC5BCE">
        <w:rPr>
          <w:rFonts w:ascii="Segoe UI Emoji" w:eastAsia="Times New Roman" w:hAnsi="Segoe UI Emoji" w:cs="Arial"/>
          <w:b/>
          <w:bCs/>
          <w:color w:val="111111"/>
          <w:sz w:val="20"/>
          <w:szCs w:val="20"/>
          <w:lang w:val="es-AR" w:eastAsia="es-AR"/>
        </w:rPr>
        <w:t xml:space="preserve">Mercado de Concentración Frutihortícola de Tucumán </w:t>
      </w:r>
      <w:proofErr w:type="spellStart"/>
      <w:r w:rsidRPr="00CC5BCE">
        <w:rPr>
          <w:rFonts w:ascii="Segoe UI Emoji" w:eastAsia="Times New Roman" w:hAnsi="Segoe UI Emoji" w:cs="Arial"/>
          <w:b/>
          <w:bCs/>
          <w:color w:val="111111"/>
          <w:sz w:val="20"/>
          <w:szCs w:val="20"/>
          <w:lang w:val="es-AR" w:eastAsia="es-AR"/>
        </w:rPr>
        <w:t>Mercofrut</w:t>
      </w:r>
      <w:proofErr w:type="spellEnd"/>
      <w:r w:rsidRPr="00CC5BCE">
        <w:rPr>
          <w:rFonts w:ascii="Segoe UI Emoji" w:eastAsia="Times New Roman" w:hAnsi="Segoe UI Emoji" w:cs="Arial"/>
          <w:color w:val="111111"/>
          <w:sz w:val="20"/>
          <w:szCs w:val="20"/>
          <w:lang w:val="es-AR" w:eastAsia="es-AR"/>
        </w:rPr>
        <w:t>. En ambos lugares, las autoridades locales recibieron a Perlo y Flores para dialogar sobre las problemáticas que atraviesan a diario, y las posibilidades de elaborar soluciones de forma integral. También se hizo referencia en el encuentro a los proyectos de crecimiento que cada mercado tiene de cara al futuro próximo.</w:t>
      </w:r>
    </w:p>
    <w:p w14:paraId="689556A4"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“Desde Fenaomfra intervenimos activamente y le aportamos a cada concentrador una mirada distinta, desde afuera, para ayudar en su desarrollo. En Tucumán estuvimos reunidos con puesteros, comisión directiva y con los productores. Además, firmamos un acuerdo de fidelización con nuestra entidad. Fue una buena reunión y tienen excelentes proyectos a corto plazo”, comentó Juan Perlo.</w:t>
      </w:r>
    </w:p>
    <w:p w14:paraId="2161014A"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El último mercado en ser visitado fue el </w:t>
      </w:r>
      <w:r w:rsidRPr="00CC5BCE">
        <w:rPr>
          <w:rFonts w:ascii="Segoe UI Emoji" w:eastAsia="Times New Roman" w:hAnsi="Segoe UI Emoji" w:cs="Arial"/>
          <w:b/>
          <w:bCs/>
          <w:color w:val="111111"/>
          <w:sz w:val="20"/>
          <w:szCs w:val="20"/>
          <w:lang w:val="es-AR" w:eastAsia="es-AR"/>
        </w:rPr>
        <w:t>Mercado Mayorista de Catamarca</w:t>
      </w:r>
      <w:r w:rsidRPr="00CC5BCE">
        <w:rPr>
          <w:rFonts w:ascii="Segoe UI Emoji" w:eastAsia="Times New Roman" w:hAnsi="Segoe UI Emoji" w:cs="Arial"/>
          <w:color w:val="111111"/>
          <w:sz w:val="20"/>
          <w:szCs w:val="20"/>
          <w:lang w:val="es-AR" w:eastAsia="es-AR"/>
        </w:rPr>
        <w:t>, un concentrador muy abierto a trabajar en pos del crecimiento del sector. De hecho, uno de los temas tratados con las autoridades del mayorista fue la posibilidad de que se incorporen a la próxima Asamblea de Fenaomfra como oyentes.</w:t>
      </w:r>
    </w:p>
    <w:p w14:paraId="217B2A48"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“Tuvimos muy buena recepción por parte de todos los mercados que recorrimos. Estas actividades son las que necesita hacer Fenaomfra, salir a los mercados para trabajar en conjunto. Nos reconocen como una entidad importante y seria, nuestra experiencia les sirve para mejorar su funcionamiento”, consideró Perlo.</w:t>
      </w:r>
    </w:p>
    <w:p w14:paraId="0D11E10E"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 xml:space="preserve">A las palabras de Perlo se sumó </w:t>
      </w:r>
      <w:proofErr w:type="spellStart"/>
      <w:r w:rsidRPr="00CC5BCE">
        <w:rPr>
          <w:rFonts w:ascii="Segoe UI Emoji" w:eastAsia="Times New Roman" w:hAnsi="Segoe UI Emoji" w:cs="Arial"/>
          <w:color w:val="111111"/>
          <w:sz w:val="20"/>
          <w:szCs w:val="20"/>
          <w:lang w:val="es-AR" w:eastAsia="es-AR"/>
        </w:rPr>
        <w:t>Otrino</w:t>
      </w:r>
      <w:proofErr w:type="spellEnd"/>
      <w:r w:rsidRPr="00CC5BCE">
        <w:rPr>
          <w:rFonts w:ascii="Segoe UI Emoji" w:eastAsia="Times New Roman" w:hAnsi="Segoe UI Emoji" w:cs="Arial"/>
          <w:color w:val="111111"/>
          <w:sz w:val="20"/>
          <w:szCs w:val="20"/>
          <w:lang w:val="es-AR" w:eastAsia="es-AR"/>
        </w:rPr>
        <w:t xml:space="preserve"> quién adelantó que los planes de la Federación es continuar con este tipo de actividades en el país.</w:t>
      </w:r>
    </w:p>
    <w:p w14:paraId="01F381D9"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 xml:space="preserve">“La intención es tratar de hacer tres viajes similares durante 2022. Visitar la mayor cantidad de mercados que podamos. La gestión insume esfuerzos económicos, pero, fundamentalmente, personales de los dirigentes. De ahí la importancia de contar con representantes como Flores y Perlo, que se involucran personalmente y toman una semana entera de su trabajo para dedicarlo a la gestión de Fenaomfra”, concluyó Carlos </w:t>
      </w:r>
      <w:proofErr w:type="spellStart"/>
      <w:r w:rsidRPr="00CC5BCE">
        <w:rPr>
          <w:rFonts w:ascii="Segoe UI Emoji" w:eastAsia="Times New Roman" w:hAnsi="Segoe UI Emoji" w:cs="Arial"/>
          <w:color w:val="111111"/>
          <w:sz w:val="20"/>
          <w:szCs w:val="20"/>
          <w:lang w:val="es-AR" w:eastAsia="es-AR"/>
        </w:rPr>
        <w:t>Otrino</w:t>
      </w:r>
      <w:proofErr w:type="spellEnd"/>
      <w:r w:rsidRPr="00CC5BCE">
        <w:rPr>
          <w:rFonts w:ascii="Segoe UI Emoji" w:eastAsia="Times New Roman" w:hAnsi="Segoe UI Emoji" w:cs="Arial"/>
          <w:color w:val="111111"/>
          <w:sz w:val="20"/>
          <w:szCs w:val="20"/>
          <w:lang w:val="es-AR" w:eastAsia="es-AR"/>
        </w:rPr>
        <w:t>.</w:t>
      </w:r>
    </w:p>
    <w:p w14:paraId="75C9184D"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 </w:t>
      </w:r>
    </w:p>
    <w:p w14:paraId="3EB64433" w14:textId="77777777" w:rsidR="00CC5BCE" w:rsidRPr="00CC5BCE" w:rsidRDefault="00CC5BCE" w:rsidP="00CC5BCE">
      <w:pPr>
        <w:shd w:val="clear" w:color="auto" w:fill="FFFFFF"/>
        <w:spacing w:after="150" w:line="240" w:lineRule="auto"/>
        <w:rPr>
          <w:rFonts w:ascii="Segoe UI Emoji" w:eastAsia="Times New Roman" w:hAnsi="Segoe UI Emoji" w:cs="Arial"/>
          <w:color w:val="111111"/>
          <w:sz w:val="20"/>
          <w:szCs w:val="20"/>
          <w:lang w:val="es-AR" w:eastAsia="es-AR"/>
        </w:rPr>
      </w:pPr>
      <w:r w:rsidRPr="00CC5BCE">
        <w:rPr>
          <w:rFonts w:ascii="Segoe UI Emoji" w:eastAsia="Times New Roman" w:hAnsi="Segoe UI Emoji" w:cs="Arial"/>
          <w:color w:val="111111"/>
          <w:sz w:val="20"/>
          <w:szCs w:val="20"/>
          <w:lang w:val="es-AR" w:eastAsia="es-AR"/>
        </w:rPr>
        <w:t>¡Seguimos trabajando en conjunto con los mercados argentinos para el desarrollo y el fortalecimiento del sector!</w:t>
      </w:r>
    </w:p>
    <w:p w14:paraId="62A0E602" w14:textId="231EA32C" w:rsidR="00CC5BCE" w:rsidRDefault="00CC5BCE" w:rsidP="00CC5BCE">
      <w:pPr>
        <w:spacing w:after="150" w:line="240" w:lineRule="auto"/>
        <w:rPr>
          <w:rFonts w:ascii="Times New Roman" w:eastAsia="Times New Roman" w:hAnsi="Times New Roman"/>
          <w:sz w:val="18"/>
          <w:szCs w:val="18"/>
          <w:lang w:val="es-AR" w:eastAsia="es-AR"/>
        </w:rPr>
      </w:pPr>
    </w:p>
    <w:p w14:paraId="6966A3CD" w14:textId="21A6E0FE" w:rsidR="00D00FE2" w:rsidRDefault="00D00FE2" w:rsidP="00CC5BCE">
      <w:pPr>
        <w:spacing w:after="150" w:line="240" w:lineRule="auto"/>
        <w:rPr>
          <w:rFonts w:ascii="Times New Roman" w:eastAsia="Times New Roman" w:hAnsi="Times New Roman"/>
          <w:sz w:val="18"/>
          <w:szCs w:val="18"/>
          <w:lang w:val="es-AR" w:eastAsia="es-AR"/>
        </w:rPr>
      </w:pPr>
    </w:p>
    <w:p w14:paraId="1A122ADF" w14:textId="46036223" w:rsidR="00D00FE2" w:rsidRDefault="00D00FE2" w:rsidP="00CC5BCE">
      <w:pPr>
        <w:spacing w:after="150" w:line="240" w:lineRule="auto"/>
        <w:rPr>
          <w:rFonts w:ascii="Times New Roman" w:eastAsia="Times New Roman" w:hAnsi="Times New Roman"/>
          <w:sz w:val="18"/>
          <w:szCs w:val="18"/>
          <w:lang w:val="es-AR" w:eastAsia="es-AR"/>
        </w:rPr>
      </w:pPr>
    </w:p>
    <w:p w14:paraId="0AD8AA3E" w14:textId="77777777" w:rsidR="00D00FE2" w:rsidRPr="00CC5BCE" w:rsidRDefault="00D00FE2" w:rsidP="00CC5BCE">
      <w:pPr>
        <w:spacing w:after="150" w:line="240" w:lineRule="auto"/>
        <w:rPr>
          <w:rFonts w:ascii="Times New Roman" w:eastAsia="Times New Roman" w:hAnsi="Times New Roman"/>
          <w:sz w:val="18"/>
          <w:szCs w:val="18"/>
          <w:lang w:val="es-AR" w:eastAsia="es-AR"/>
        </w:rPr>
      </w:pPr>
    </w:p>
    <w:p w14:paraId="28F437F7" w14:textId="0B21A334" w:rsidR="002F61AF" w:rsidRDefault="00D00FE2" w:rsidP="0089740A">
      <w:pPr>
        <w:spacing w:after="0" w:line="240" w:lineRule="auto"/>
        <w:ind w:left="567" w:firstLine="708"/>
        <w:jc w:val="center"/>
        <w:rPr>
          <w:rFonts w:cs="Arial"/>
          <w:color w:val="666666"/>
          <w:sz w:val="16"/>
          <w:szCs w:val="20"/>
          <w:lang w:val="es-AR"/>
        </w:rPr>
      </w:pPr>
      <w:r w:rsidRPr="00D00FE2">
        <w:rPr>
          <w:rFonts w:cs="Arial"/>
          <w:color w:val="666666"/>
          <w:sz w:val="16"/>
          <w:szCs w:val="20"/>
          <w:lang w:val="es-AR"/>
        </w:rPr>
        <w:lastRenderedPageBreak/>
        <w:drawing>
          <wp:anchor distT="0" distB="0" distL="114300" distR="114300" simplePos="0" relativeHeight="251663360" behindDoc="0" locked="0" layoutInCell="1" allowOverlap="1" wp14:anchorId="7B32D15E" wp14:editId="11D954EA">
            <wp:simplePos x="0" y="0"/>
            <wp:positionH relativeFrom="margin">
              <wp:posOffset>3360420</wp:posOffset>
            </wp:positionH>
            <wp:positionV relativeFrom="paragraph">
              <wp:posOffset>123190</wp:posOffset>
            </wp:positionV>
            <wp:extent cx="2419350" cy="241935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9350" cy="2419350"/>
                    </a:xfrm>
                    <a:prstGeom prst="rect">
                      <a:avLst/>
                    </a:prstGeom>
                  </pic:spPr>
                </pic:pic>
              </a:graphicData>
            </a:graphic>
            <wp14:sizeRelH relativeFrom="margin">
              <wp14:pctWidth>0</wp14:pctWidth>
            </wp14:sizeRelH>
            <wp14:sizeRelV relativeFrom="margin">
              <wp14:pctHeight>0</wp14:pctHeight>
            </wp14:sizeRelV>
          </wp:anchor>
        </w:drawing>
      </w:r>
    </w:p>
    <w:p w14:paraId="5CC48CFE" w14:textId="78DB9168" w:rsidR="00D00FE2" w:rsidRPr="00CC5BCE" w:rsidRDefault="00D00FE2" w:rsidP="0089740A">
      <w:pPr>
        <w:spacing w:after="0" w:line="240" w:lineRule="auto"/>
        <w:ind w:left="567" w:firstLine="708"/>
        <w:jc w:val="center"/>
        <w:rPr>
          <w:rFonts w:cs="Arial"/>
          <w:color w:val="666666"/>
          <w:sz w:val="16"/>
          <w:szCs w:val="20"/>
          <w:lang w:val="es-AR"/>
        </w:rPr>
      </w:pPr>
      <w:r w:rsidRPr="00D00FE2">
        <w:rPr>
          <w:rFonts w:cs="Arial"/>
          <w:color w:val="666666"/>
          <w:sz w:val="16"/>
          <w:szCs w:val="20"/>
          <w:lang w:val="es-AR"/>
        </w:rPr>
        <w:drawing>
          <wp:anchor distT="0" distB="0" distL="114300" distR="114300" simplePos="0" relativeHeight="251660288" behindDoc="0" locked="0" layoutInCell="1" allowOverlap="1" wp14:anchorId="143F2ED1" wp14:editId="062105BB">
            <wp:simplePos x="0" y="0"/>
            <wp:positionH relativeFrom="page">
              <wp:posOffset>3803269</wp:posOffset>
            </wp:positionH>
            <wp:positionV relativeFrom="paragraph">
              <wp:posOffset>2639060</wp:posOffset>
            </wp:positionV>
            <wp:extent cx="2474976" cy="2474976"/>
            <wp:effectExtent l="0" t="0" r="190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976" cy="2474976"/>
                    </a:xfrm>
                    <a:prstGeom prst="rect">
                      <a:avLst/>
                    </a:prstGeom>
                  </pic:spPr>
                </pic:pic>
              </a:graphicData>
            </a:graphic>
            <wp14:sizeRelH relativeFrom="margin">
              <wp14:pctWidth>0</wp14:pctWidth>
            </wp14:sizeRelH>
            <wp14:sizeRelV relativeFrom="margin">
              <wp14:pctHeight>0</wp14:pctHeight>
            </wp14:sizeRelV>
          </wp:anchor>
        </w:drawing>
      </w:r>
      <w:r w:rsidRPr="00D00FE2">
        <w:rPr>
          <w:rFonts w:cs="Arial"/>
          <w:color w:val="666666"/>
          <w:sz w:val="16"/>
          <w:szCs w:val="20"/>
          <w:lang w:val="es-AR"/>
        </w:rPr>
        <w:drawing>
          <wp:anchor distT="0" distB="0" distL="114300" distR="114300" simplePos="0" relativeHeight="251661312" behindDoc="0" locked="0" layoutInCell="1" allowOverlap="1" wp14:anchorId="602127D0" wp14:editId="53795532">
            <wp:simplePos x="0" y="0"/>
            <wp:positionH relativeFrom="margin">
              <wp:align>center</wp:align>
            </wp:positionH>
            <wp:positionV relativeFrom="paragraph">
              <wp:posOffset>5340985</wp:posOffset>
            </wp:positionV>
            <wp:extent cx="2552700" cy="25527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2700" cy="2552700"/>
                    </a:xfrm>
                    <a:prstGeom prst="rect">
                      <a:avLst/>
                    </a:prstGeom>
                  </pic:spPr>
                </pic:pic>
              </a:graphicData>
            </a:graphic>
            <wp14:sizeRelH relativeFrom="margin">
              <wp14:pctWidth>0</wp14:pctWidth>
            </wp14:sizeRelH>
            <wp14:sizeRelV relativeFrom="margin">
              <wp14:pctHeight>0</wp14:pctHeight>
            </wp14:sizeRelV>
          </wp:anchor>
        </w:drawing>
      </w:r>
      <w:r w:rsidRPr="00D00FE2">
        <w:rPr>
          <w:rFonts w:cs="Arial"/>
          <w:color w:val="666666"/>
          <w:sz w:val="16"/>
          <w:szCs w:val="20"/>
          <w:lang w:val="es-AR"/>
        </w:rPr>
        <w:drawing>
          <wp:anchor distT="0" distB="0" distL="114300" distR="114300" simplePos="0" relativeHeight="251659264" behindDoc="0" locked="0" layoutInCell="1" allowOverlap="1" wp14:anchorId="71AC5030" wp14:editId="710496AB">
            <wp:simplePos x="0" y="0"/>
            <wp:positionH relativeFrom="page">
              <wp:posOffset>1097280</wp:posOffset>
            </wp:positionH>
            <wp:positionV relativeFrom="paragraph">
              <wp:posOffset>2651125</wp:posOffset>
            </wp:positionV>
            <wp:extent cx="2495550" cy="24955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95550" cy="2495550"/>
                    </a:xfrm>
                    <a:prstGeom prst="rect">
                      <a:avLst/>
                    </a:prstGeom>
                  </pic:spPr>
                </pic:pic>
              </a:graphicData>
            </a:graphic>
            <wp14:sizeRelH relativeFrom="margin">
              <wp14:pctWidth>0</wp14:pctWidth>
            </wp14:sizeRelH>
            <wp14:sizeRelV relativeFrom="margin">
              <wp14:pctHeight>0</wp14:pctHeight>
            </wp14:sizeRelV>
          </wp:anchor>
        </w:drawing>
      </w:r>
      <w:r w:rsidRPr="00D00FE2">
        <w:rPr>
          <w:rFonts w:cs="Arial"/>
          <w:color w:val="666666"/>
          <w:sz w:val="16"/>
          <w:szCs w:val="20"/>
          <w:lang w:val="es-AR"/>
        </w:rPr>
        <w:drawing>
          <wp:anchor distT="0" distB="0" distL="114300" distR="114300" simplePos="0" relativeHeight="251662336" behindDoc="0" locked="0" layoutInCell="1" allowOverlap="1" wp14:anchorId="10516998" wp14:editId="03189431">
            <wp:simplePos x="0" y="0"/>
            <wp:positionH relativeFrom="page">
              <wp:posOffset>1135380</wp:posOffset>
            </wp:positionH>
            <wp:positionV relativeFrom="paragraph">
              <wp:posOffset>41275</wp:posOffset>
            </wp:positionV>
            <wp:extent cx="2400300" cy="24003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0300" cy="2400300"/>
                    </a:xfrm>
                    <a:prstGeom prst="rect">
                      <a:avLst/>
                    </a:prstGeom>
                  </pic:spPr>
                </pic:pic>
              </a:graphicData>
            </a:graphic>
            <wp14:sizeRelH relativeFrom="margin">
              <wp14:pctWidth>0</wp14:pctWidth>
            </wp14:sizeRelH>
            <wp14:sizeRelV relativeFrom="margin">
              <wp14:pctHeight>0</wp14:pctHeight>
            </wp14:sizeRelV>
          </wp:anchor>
        </w:drawing>
      </w:r>
    </w:p>
    <w:sectPr w:rsidR="00D00FE2" w:rsidRPr="00CC5BCE" w:rsidSect="009D0F9E">
      <w:headerReference w:type="default" r:id="rId12"/>
      <w:footerReference w:type="default" r:id="rId13"/>
      <w:pgSz w:w="11906" w:h="16838"/>
      <w:pgMar w:top="91" w:right="991" w:bottom="720" w:left="72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2073" w14:textId="77777777" w:rsidR="004F3922" w:rsidRDefault="004F3922" w:rsidP="002F61AF">
      <w:pPr>
        <w:spacing w:after="0" w:line="240" w:lineRule="auto"/>
      </w:pPr>
      <w:r>
        <w:separator/>
      </w:r>
    </w:p>
  </w:endnote>
  <w:endnote w:type="continuationSeparator" w:id="0">
    <w:p w14:paraId="18B739CF" w14:textId="77777777" w:rsidR="004F3922" w:rsidRDefault="004F3922" w:rsidP="002F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utura Bk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8D24" w14:textId="4B6C3294" w:rsidR="00BF1681" w:rsidRDefault="004C2831" w:rsidP="00D30D63">
    <w:pPr>
      <w:pStyle w:val="Piedepgina"/>
    </w:pPr>
    <w:r>
      <w:rPr>
        <w:noProof/>
      </w:rPr>
      <w:drawing>
        <wp:anchor distT="0" distB="0" distL="114300" distR="114300" simplePos="0" relativeHeight="251664384" behindDoc="0" locked="0" layoutInCell="1" allowOverlap="1" wp14:anchorId="1981D25E" wp14:editId="1A5AB35C">
          <wp:simplePos x="0" y="0"/>
          <wp:positionH relativeFrom="column">
            <wp:posOffset>1069340</wp:posOffset>
          </wp:positionH>
          <wp:positionV relativeFrom="paragraph">
            <wp:posOffset>205852</wp:posOffset>
          </wp:positionV>
          <wp:extent cx="572161" cy="400269"/>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rotWithShape="1">
                  <a:blip r:embed="rId1">
                    <a:extLst>
                      <a:ext uri="{28A0092B-C50C-407E-A947-70E740481C1C}">
                        <a14:useLocalDpi xmlns:a14="http://schemas.microsoft.com/office/drawing/2010/main" val="0"/>
                      </a:ext>
                    </a:extLst>
                  </a:blip>
                  <a:srcRect l="28857" t="27351" r="31334" b="44800"/>
                  <a:stretch/>
                </pic:blipFill>
                <pic:spPr bwMode="auto">
                  <a:xfrm>
                    <a:off x="0" y="0"/>
                    <a:ext cx="572161" cy="40026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utura Bk BT" w:hAnsi="Futura Bk BT" w:cs="Tahoma"/>
        <w:b/>
        <w:bCs/>
        <w:noProof/>
        <w:sz w:val="18"/>
        <w:szCs w:val="18"/>
      </w:rPr>
      <w:drawing>
        <wp:anchor distT="0" distB="0" distL="114300" distR="114300" simplePos="0" relativeHeight="251668480" behindDoc="0" locked="0" layoutInCell="1" allowOverlap="1" wp14:anchorId="0928E4CD" wp14:editId="74ACF471">
          <wp:simplePos x="0" y="0"/>
          <wp:positionH relativeFrom="column">
            <wp:posOffset>-2602523</wp:posOffset>
          </wp:positionH>
          <wp:positionV relativeFrom="paragraph">
            <wp:posOffset>-259589</wp:posOffset>
          </wp:positionV>
          <wp:extent cx="3420207" cy="342020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6432" behindDoc="0" locked="0" layoutInCell="1" allowOverlap="1" wp14:anchorId="3B59874B" wp14:editId="10A1FE86">
          <wp:simplePos x="0" y="0"/>
          <wp:positionH relativeFrom="column">
            <wp:posOffset>5064369</wp:posOffset>
          </wp:positionH>
          <wp:positionV relativeFrom="paragraph">
            <wp:posOffset>-179203</wp:posOffset>
          </wp:positionV>
          <wp:extent cx="3420207" cy="342020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02087839" w14:textId="50918723" w:rsidR="002F61AF" w:rsidRPr="002F61AF" w:rsidRDefault="00D00FE2" w:rsidP="002F61AF">
    <w:pPr>
      <w:pStyle w:val="Piedepgina"/>
      <w:jc w:val="center"/>
    </w:pPr>
    <w:hyperlink r:id="rId3" w:history="1">
      <w:r w:rsidR="002F61AF" w:rsidRPr="00CC5BCE">
        <w:rPr>
          <w:rStyle w:val="Hipervnculo"/>
          <w:color w:val="auto"/>
          <w:u w:val="none"/>
        </w:rPr>
        <w:t>www.FENAOMFRA.org.ar</w:t>
      </w:r>
    </w:hyperlink>
    <w:r w:rsidR="005D2BD6" w:rsidRPr="00CC5BCE">
      <w:t xml:space="preserve"> </w:t>
    </w:r>
    <w:r w:rsidR="001F6488" w:rsidRPr="00CC5BCE">
      <w:t>-</w:t>
    </w:r>
    <w:r w:rsidR="005D2BD6" w:rsidRPr="00CC5BCE">
      <w:t xml:space="preserve"> info@fenaomfra.org.ar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3CE88" w14:textId="77777777" w:rsidR="004F3922" w:rsidRDefault="004F3922" w:rsidP="002F61AF">
      <w:pPr>
        <w:spacing w:after="0" w:line="240" w:lineRule="auto"/>
      </w:pPr>
      <w:r>
        <w:separator/>
      </w:r>
    </w:p>
  </w:footnote>
  <w:footnote w:type="continuationSeparator" w:id="0">
    <w:p w14:paraId="5E5FF428" w14:textId="77777777" w:rsidR="004F3922" w:rsidRDefault="004F3922" w:rsidP="002F6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BF35" w14:textId="21589488" w:rsidR="00BF1681" w:rsidRDefault="00D30D63" w:rsidP="002F61AF">
    <w:pPr>
      <w:spacing w:after="0" w:line="240" w:lineRule="auto"/>
      <w:ind w:left="5529"/>
      <w:jc w:val="center"/>
      <w:rPr>
        <w:rStyle w:val="Textoennegrita"/>
        <w:rFonts w:ascii="Arial" w:hAnsi="Arial" w:cs="Arial"/>
        <w:b w:val="0"/>
        <w:color w:val="666666"/>
        <w:sz w:val="20"/>
        <w:szCs w:val="20"/>
      </w:rPr>
    </w:pPr>
    <w:r>
      <w:rPr>
        <w:rFonts w:ascii="Futura Bk BT" w:hAnsi="Futura Bk BT" w:cs="Tahoma"/>
        <w:b/>
        <w:bCs/>
        <w:noProof/>
        <w:sz w:val="18"/>
        <w:szCs w:val="18"/>
      </w:rPr>
      <w:drawing>
        <wp:anchor distT="0" distB="0" distL="114300" distR="114300" simplePos="0" relativeHeight="251663360" behindDoc="0" locked="0" layoutInCell="1" allowOverlap="1" wp14:anchorId="301F794F" wp14:editId="61510CDF">
          <wp:simplePos x="0" y="0"/>
          <wp:positionH relativeFrom="column">
            <wp:posOffset>5006340</wp:posOffset>
          </wp:positionH>
          <wp:positionV relativeFrom="paragraph">
            <wp:posOffset>-1205230</wp:posOffset>
          </wp:positionV>
          <wp:extent cx="3420207" cy="3420207"/>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61312" behindDoc="0" locked="0" layoutInCell="1" allowOverlap="1" wp14:anchorId="71A6A14A" wp14:editId="1D46FBCE">
          <wp:simplePos x="0" y="0"/>
          <wp:positionH relativeFrom="column">
            <wp:posOffset>-18170</wp:posOffset>
          </wp:positionH>
          <wp:positionV relativeFrom="paragraph">
            <wp:posOffset>-2175412</wp:posOffset>
          </wp:positionV>
          <wp:extent cx="3420207" cy="3420207"/>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r>
      <w:rPr>
        <w:rFonts w:ascii="Futura Bk BT" w:hAnsi="Futura Bk BT" w:cs="Tahoma"/>
        <w:b/>
        <w:bCs/>
        <w:noProof/>
        <w:sz w:val="18"/>
        <w:szCs w:val="18"/>
      </w:rPr>
      <w:drawing>
        <wp:anchor distT="0" distB="0" distL="114300" distR="114300" simplePos="0" relativeHeight="251659264" behindDoc="0" locked="0" layoutInCell="1" allowOverlap="1" wp14:anchorId="1E4E2F03" wp14:editId="535A7150">
          <wp:simplePos x="0" y="0"/>
          <wp:positionH relativeFrom="column">
            <wp:posOffset>-2593535</wp:posOffset>
          </wp:positionH>
          <wp:positionV relativeFrom="paragraph">
            <wp:posOffset>-1318602</wp:posOffset>
          </wp:positionV>
          <wp:extent cx="3420207" cy="342020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3420207" cy="3420207"/>
                  </a:xfrm>
                  <a:prstGeom prst="rect">
                    <a:avLst/>
                  </a:prstGeom>
                </pic:spPr>
              </pic:pic>
            </a:graphicData>
          </a:graphic>
          <wp14:sizeRelH relativeFrom="page">
            <wp14:pctWidth>0</wp14:pctWidth>
          </wp14:sizeRelH>
          <wp14:sizeRelV relativeFrom="page">
            <wp14:pctHeight>0</wp14:pctHeight>
          </wp14:sizeRelV>
        </wp:anchor>
      </w:drawing>
    </w:r>
  </w:p>
  <w:p w14:paraId="19B7365F" w14:textId="50A5BBD3" w:rsidR="00C4135F" w:rsidRDefault="00D30D63" w:rsidP="002F61AF">
    <w:pPr>
      <w:spacing w:after="0" w:line="240" w:lineRule="auto"/>
      <w:ind w:left="5529"/>
      <w:jc w:val="center"/>
      <w:rPr>
        <w:rFonts w:ascii="Futura Bk BT" w:hAnsi="Futura Bk BT" w:cs="Tahoma"/>
        <w:b/>
        <w:bCs/>
        <w:noProof/>
        <w:sz w:val="20"/>
        <w:szCs w:val="20"/>
      </w:rPr>
    </w:pPr>
    <w:r>
      <w:rPr>
        <w:rFonts w:ascii="Futura Bk BT" w:hAnsi="Futura Bk BT" w:cs="Tahoma"/>
        <w:b/>
        <w:bCs/>
        <w:noProof/>
        <w:sz w:val="20"/>
        <w:szCs w:val="20"/>
      </w:rPr>
      <w:drawing>
        <wp:anchor distT="0" distB="0" distL="114300" distR="114300" simplePos="0" relativeHeight="251658240" behindDoc="0" locked="0" layoutInCell="1" allowOverlap="1" wp14:anchorId="13F78C55" wp14:editId="46B6FA79">
          <wp:simplePos x="0" y="0"/>
          <wp:positionH relativeFrom="column">
            <wp:posOffset>2315161</wp:posOffset>
          </wp:positionH>
          <wp:positionV relativeFrom="paragraph">
            <wp:posOffset>74979</wp:posOffset>
          </wp:positionV>
          <wp:extent cx="1798320" cy="8458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2">
                    <a:extLst>
                      <a:ext uri="{28A0092B-C50C-407E-A947-70E740481C1C}">
                        <a14:useLocalDpi xmlns:a14="http://schemas.microsoft.com/office/drawing/2010/main" val="0"/>
                      </a:ext>
                    </a:extLst>
                  </a:blip>
                  <a:srcRect t="23784" b="29167"/>
                  <a:stretch/>
                </pic:blipFill>
                <pic:spPr bwMode="auto">
                  <a:xfrm>
                    <a:off x="0" y="0"/>
                    <a:ext cx="1798320" cy="845820"/>
                  </a:xfrm>
                  <a:prstGeom prst="rect">
                    <a:avLst/>
                  </a:prstGeom>
                  <a:ln>
                    <a:noFill/>
                  </a:ln>
                  <a:extLst>
                    <a:ext uri="{53640926-AAD7-44D8-BBD7-CCE9431645EC}">
                      <a14:shadowObscured xmlns:a14="http://schemas.microsoft.com/office/drawing/2010/main"/>
                    </a:ext>
                  </a:extLst>
                </pic:spPr>
              </pic:pic>
            </a:graphicData>
          </a:graphic>
        </wp:anchor>
      </w:drawing>
    </w:r>
  </w:p>
  <w:p w14:paraId="4F110061" w14:textId="1BBE5A99" w:rsidR="00C4135F" w:rsidRDefault="00C4135F" w:rsidP="002F61AF">
    <w:pPr>
      <w:spacing w:after="0" w:line="240" w:lineRule="auto"/>
      <w:ind w:left="5529"/>
      <w:jc w:val="center"/>
      <w:rPr>
        <w:rStyle w:val="Textoennegrita"/>
        <w:rFonts w:ascii="Futura Bk BT" w:hAnsi="Futura Bk BT" w:cs="Tahoma"/>
        <w:sz w:val="20"/>
        <w:szCs w:val="20"/>
      </w:rPr>
    </w:pPr>
  </w:p>
  <w:p w14:paraId="3D31301F" w14:textId="6C779569" w:rsidR="00D30D63" w:rsidRDefault="00D30D63" w:rsidP="002F61AF">
    <w:pPr>
      <w:spacing w:after="0" w:line="240" w:lineRule="auto"/>
      <w:ind w:left="5529"/>
      <w:jc w:val="center"/>
      <w:rPr>
        <w:rStyle w:val="Textoennegrita"/>
        <w:rFonts w:ascii="Futura Bk BT" w:hAnsi="Futura Bk BT" w:cs="Tahoma"/>
        <w:sz w:val="20"/>
        <w:szCs w:val="20"/>
      </w:rPr>
    </w:pPr>
  </w:p>
  <w:p w14:paraId="33A55D84" w14:textId="3C68158E" w:rsidR="00D30D63" w:rsidRDefault="00D30D63" w:rsidP="002F61AF">
    <w:pPr>
      <w:spacing w:after="0" w:line="240" w:lineRule="auto"/>
      <w:ind w:left="5529"/>
      <w:jc w:val="center"/>
      <w:rPr>
        <w:rStyle w:val="Textoennegrita"/>
        <w:rFonts w:ascii="Futura Bk BT" w:hAnsi="Futura Bk BT" w:cs="Tahoma"/>
        <w:sz w:val="20"/>
        <w:szCs w:val="20"/>
      </w:rPr>
    </w:pPr>
  </w:p>
  <w:p w14:paraId="50EA6AAA" w14:textId="544FF82D" w:rsidR="00D30D63" w:rsidRDefault="00D30D63" w:rsidP="002F61AF">
    <w:pPr>
      <w:spacing w:after="0" w:line="240" w:lineRule="auto"/>
      <w:ind w:left="5529"/>
      <w:jc w:val="center"/>
      <w:rPr>
        <w:rStyle w:val="Textoennegrita"/>
        <w:rFonts w:ascii="Futura Bk BT" w:hAnsi="Futura Bk BT" w:cs="Tahoma"/>
        <w:sz w:val="18"/>
        <w:szCs w:val="18"/>
      </w:rPr>
    </w:pPr>
  </w:p>
  <w:p w14:paraId="566383BF" w14:textId="5908591B" w:rsidR="00D30D63" w:rsidRDefault="00D30D63" w:rsidP="002F61AF">
    <w:pPr>
      <w:spacing w:after="0" w:line="240" w:lineRule="auto"/>
      <w:ind w:left="5529"/>
      <w:jc w:val="center"/>
      <w:rPr>
        <w:rStyle w:val="Textoennegrita"/>
        <w:rFonts w:ascii="Futura Bk BT" w:hAnsi="Futura Bk BT" w:cs="Tahoma"/>
        <w:sz w:val="18"/>
        <w:szCs w:val="18"/>
      </w:rPr>
    </w:pPr>
  </w:p>
  <w:p w14:paraId="4A756E19" w14:textId="4C0AD393"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 xml:space="preserve">Federación Nacional de </w:t>
    </w:r>
    <w:r w:rsidR="00202D4B" w:rsidRPr="00692ABC">
      <w:rPr>
        <w:rStyle w:val="Textoennegrita"/>
        <w:rFonts w:ascii="Tahoma" w:hAnsi="Tahoma" w:cs="Tahoma"/>
        <w:color w:val="404040" w:themeColor="text1" w:themeTint="BF"/>
        <w:sz w:val="18"/>
        <w:szCs w:val="18"/>
      </w:rPr>
      <w:t>O</w:t>
    </w:r>
    <w:r w:rsidRPr="00692ABC">
      <w:rPr>
        <w:rStyle w:val="Textoennegrita"/>
        <w:rFonts w:ascii="Tahoma" w:hAnsi="Tahoma" w:cs="Tahoma"/>
        <w:color w:val="404040" w:themeColor="text1" w:themeTint="BF"/>
        <w:sz w:val="18"/>
        <w:szCs w:val="18"/>
      </w:rPr>
      <w:t>peradores de</w:t>
    </w:r>
  </w:p>
  <w:p w14:paraId="160D9D4F" w14:textId="77777777" w:rsidR="002F61AF" w:rsidRPr="00692ABC" w:rsidRDefault="002F61AF" w:rsidP="00D30D63">
    <w:pPr>
      <w:spacing w:after="0" w:line="240" w:lineRule="auto"/>
      <w:jc w:val="center"/>
      <w:rPr>
        <w:rStyle w:val="Textoennegrita"/>
        <w:rFonts w:ascii="Tahoma" w:hAnsi="Tahoma" w:cs="Tahoma"/>
        <w:color w:val="404040" w:themeColor="text1" w:themeTint="BF"/>
        <w:sz w:val="18"/>
        <w:szCs w:val="18"/>
      </w:rPr>
    </w:pPr>
    <w:r w:rsidRPr="00692ABC">
      <w:rPr>
        <w:rStyle w:val="Textoennegrita"/>
        <w:rFonts w:ascii="Tahoma" w:hAnsi="Tahoma" w:cs="Tahoma"/>
        <w:color w:val="404040" w:themeColor="text1" w:themeTint="BF"/>
        <w:sz w:val="18"/>
        <w:szCs w:val="18"/>
      </w:rPr>
      <w:t>Mercados Frutihortícolas de la República Argentina</w:t>
    </w:r>
  </w:p>
  <w:p w14:paraId="2358AC94" w14:textId="77777777" w:rsidR="002F61AF" w:rsidRPr="00C4135F" w:rsidRDefault="002F61AF">
    <w:pPr>
      <w:pStyle w:val="Encabezado"/>
      <w:rPr>
        <w:rFonts w:ascii="Futura Bk BT" w:hAnsi="Futura Bk BT" w:cs="Tahoma"/>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4"/>
    <w:rsid w:val="00026570"/>
    <w:rsid w:val="000372C8"/>
    <w:rsid w:val="00077B9D"/>
    <w:rsid w:val="00077D9E"/>
    <w:rsid w:val="000D2B38"/>
    <w:rsid w:val="000E0632"/>
    <w:rsid w:val="00111D12"/>
    <w:rsid w:val="0016693B"/>
    <w:rsid w:val="00192B2A"/>
    <w:rsid w:val="00197CBF"/>
    <w:rsid w:val="001E4ED5"/>
    <w:rsid w:val="001F6488"/>
    <w:rsid w:val="00202D4B"/>
    <w:rsid w:val="00226A55"/>
    <w:rsid w:val="00242F4F"/>
    <w:rsid w:val="002472E2"/>
    <w:rsid w:val="0024787F"/>
    <w:rsid w:val="00257788"/>
    <w:rsid w:val="002807BE"/>
    <w:rsid w:val="00283E66"/>
    <w:rsid w:val="00292102"/>
    <w:rsid w:val="00296031"/>
    <w:rsid w:val="002F61AF"/>
    <w:rsid w:val="002F6F12"/>
    <w:rsid w:val="00302558"/>
    <w:rsid w:val="003261D4"/>
    <w:rsid w:val="00342251"/>
    <w:rsid w:val="003810AF"/>
    <w:rsid w:val="003E7FC4"/>
    <w:rsid w:val="00432BF0"/>
    <w:rsid w:val="00440DB7"/>
    <w:rsid w:val="004437C6"/>
    <w:rsid w:val="00460C79"/>
    <w:rsid w:val="004626BD"/>
    <w:rsid w:val="004C0712"/>
    <w:rsid w:val="004C2831"/>
    <w:rsid w:val="004F3922"/>
    <w:rsid w:val="005469D0"/>
    <w:rsid w:val="0059425C"/>
    <w:rsid w:val="005D2BD6"/>
    <w:rsid w:val="006319F4"/>
    <w:rsid w:val="00692ABC"/>
    <w:rsid w:val="006D30E6"/>
    <w:rsid w:val="00712F34"/>
    <w:rsid w:val="0071777D"/>
    <w:rsid w:val="00736E94"/>
    <w:rsid w:val="007661FE"/>
    <w:rsid w:val="00772D54"/>
    <w:rsid w:val="007B499F"/>
    <w:rsid w:val="007C5E36"/>
    <w:rsid w:val="007C69F7"/>
    <w:rsid w:val="0089740A"/>
    <w:rsid w:val="008D71F4"/>
    <w:rsid w:val="009116F0"/>
    <w:rsid w:val="00965430"/>
    <w:rsid w:val="00974C3B"/>
    <w:rsid w:val="00991E63"/>
    <w:rsid w:val="009960D4"/>
    <w:rsid w:val="009D0F9E"/>
    <w:rsid w:val="00A04C8F"/>
    <w:rsid w:val="00A37E65"/>
    <w:rsid w:val="00A43FE0"/>
    <w:rsid w:val="00AB39E9"/>
    <w:rsid w:val="00AC694A"/>
    <w:rsid w:val="00AC6BDE"/>
    <w:rsid w:val="00B00E26"/>
    <w:rsid w:val="00B34C16"/>
    <w:rsid w:val="00B455AC"/>
    <w:rsid w:val="00B53D1C"/>
    <w:rsid w:val="00B56072"/>
    <w:rsid w:val="00B57BCF"/>
    <w:rsid w:val="00B9678E"/>
    <w:rsid w:val="00BF1681"/>
    <w:rsid w:val="00C0051D"/>
    <w:rsid w:val="00C4135F"/>
    <w:rsid w:val="00C47DC5"/>
    <w:rsid w:val="00C831E2"/>
    <w:rsid w:val="00CA047B"/>
    <w:rsid w:val="00CC5BCE"/>
    <w:rsid w:val="00CD258C"/>
    <w:rsid w:val="00D00FE2"/>
    <w:rsid w:val="00D23A54"/>
    <w:rsid w:val="00D30D63"/>
    <w:rsid w:val="00D7715B"/>
    <w:rsid w:val="00D96622"/>
    <w:rsid w:val="00DE4DC3"/>
    <w:rsid w:val="00E2038F"/>
    <w:rsid w:val="00E53317"/>
    <w:rsid w:val="00E7247D"/>
    <w:rsid w:val="00EB3D42"/>
    <w:rsid w:val="00F06FE3"/>
    <w:rsid w:val="00F45586"/>
    <w:rsid w:val="00F6534E"/>
    <w:rsid w:val="00FE3198"/>
    <w:rsid w:val="03D74980"/>
    <w:rsid w:val="0EF6C756"/>
    <w:rsid w:val="10189CE0"/>
    <w:rsid w:val="1DDB26D3"/>
    <w:rsid w:val="4EAB23BD"/>
    <w:rsid w:val="5C5DD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F6220E"/>
  <w15:docId w15:val="{D14F762A-08D0-42A1-8BFB-E4F976F1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9F4"/>
    <w:pPr>
      <w:spacing w:after="200" w:line="276" w:lineRule="auto"/>
    </w:pPr>
    <w:rPr>
      <w:sz w:val="22"/>
      <w:szCs w:val="22"/>
      <w:lang w:eastAsia="en-US"/>
    </w:rPr>
  </w:style>
  <w:style w:type="paragraph" w:styleId="Ttulo1">
    <w:name w:val="heading 1"/>
    <w:basedOn w:val="Normal"/>
    <w:link w:val="Ttulo1Car"/>
    <w:uiPriority w:val="9"/>
    <w:qFormat/>
    <w:rsid w:val="00CC5BCE"/>
    <w:pPr>
      <w:spacing w:before="100" w:beforeAutospacing="1" w:after="100" w:afterAutospacing="1" w:line="240" w:lineRule="auto"/>
      <w:outlineLvl w:val="0"/>
    </w:pPr>
    <w:rPr>
      <w:rFonts w:ascii="Times New Roman" w:eastAsia="Times New Roman" w:hAnsi="Times New Roman"/>
      <w:b/>
      <w:bCs/>
      <w:kern w:val="36"/>
      <w:sz w:val="48"/>
      <w:szCs w:val="48"/>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 w:type="character" w:customStyle="1" w:styleId="Ttulo1Car">
    <w:name w:val="Título 1 Car"/>
    <w:basedOn w:val="Fuentedeprrafopredeter"/>
    <w:link w:val="Ttulo1"/>
    <w:uiPriority w:val="9"/>
    <w:rsid w:val="00CC5BCE"/>
    <w:rPr>
      <w:rFonts w:ascii="Times New Roman" w:eastAsia="Times New Roman" w:hAnsi="Times New Roman"/>
      <w:b/>
      <w:bCs/>
      <w:kern w:val="36"/>
      <w:sz w:val="48"/>
      <w:szCs w:val="48"/>
      <w:lang w:val="es-AR" w:eastAsia="es-AR"/>
    </w:rPr>
  </w:style>
  <w:style w:type="character" w:styleId="nfasis">
    <w:name w:val="Emphasis"/>
    <w:basedOn w:val="Fuentedeprrafopredeter"/>
    <w:uiPriority w:val="20"/>
    <w:qFormat/>
    <w:rsid w:val="00CC5B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0876">
      <w:bodyDiv w:val="1"/>
      <w:marLeft w:val="0"/>
      <w:marRight w:val="0"/>
      <w:marTop w:val="0"/>
      <w:marBottom w:val="0"/>
      <w:divBdr>
        <w:top w:val="none" w:sz="0" w:space="0" w:color="auto"/>
        <w:left w:val="none" w:sz="0" w:space="0" w:color="auto"/>
        <w:bottom w:val="none" w:sz="0" w:space="0" w:color="auto"/>
        <w:right w:val="none" w:sz="0" w:space="0" w:color="auto"/>
      </w:divBdr>
    </w:div>
    <w:div w:id="894707934">
      <w:bodyDiv w:val="1"/>
      <w:marLeft w:val="0"/>
      <w:marRight w:val="0"/>
      <w:marTop w:val="0"/>
      <w:marBottom w:val="0"/>
      <w:divBdr>
        <w:top w:val="none" w:sz="0" w:space="0" w:color="auto"/>
        <w:left w:val="none" w:sz="0" w:space="0" w:color="auto"/>
        <w:bottom w:val="none" w:sz="0" w:space="0" w:color="auto"/>
        <w:right w:val="none" w:sz="0" w:space="0" w:color="auto"/>
      </w:divBdr>
      <w:divsChild>
        <w:div w:id="1835488230">
          <w:marLeft w:val="0"/>
          <w:marRight w:val="0"/>
          <w:marTop w:val="0"/>
          <w:marBottom w:val="225"/>
          <w:divBdr>
            <w:top w:val="none" w:sz="0" w:space="0" w:color="auto"/>
            <w:left w:val="none" w:sz="0" w:space="0" w:color="auto"/>
            <w:bottom w:val="none" w:sz="0" w:space="0" w:color="auto"/>
            <w:right w:val="none" w:sz="0" w:space="0" w:color="auto"/>
          </w:divBdr>
        </w:div>
      </w:divsChild>
    </w:div>
    <w:div w:id="1166549639">
      <w:bodyDiv w:val="1"/>
      <w:marLeft w:val="0"/>
      <w:marRight w:val="0"/>
      <w:marTop w:val="0"/>
      <w:marBottom w:val="0"/>
      <w:divBdr>
        <w:top w:val="none" w:sz="0" w:space="0" w:color="auto"/>
        <w:left w:val="none" w:sz="0" w:space="0" w:color="auto"/>
        <w:bottom w:val="none" w:sz="0" w:space="0" w:color="auto"/>
        <w:right w:val="none" w:sz="0" w:space="0" w:color="auto"/>
      </w:divBdr>
    </w:div>
    <w:div w:id="1291595282">
      <w:bodyDiv w:val="1"/>
      <w:marLeft w:val="0"/>
      <w:marRight w:val="0"/>
      <w:marTop w:val="0"/>
      <w:marBottom w:val="0"/>
      <w:divBdr>
        <w:top w:val="none" w:sz="0" w:space="0" w:color="auto"/>
        <w:left w:val="none" w:sz="0" w:space="0" w:color="auto"/>
        <w:bottom w:val="none" w:sz="0" w:space="0" w:color="auto"/>
        <w:right w:val="none" w:sz="0" w:space="0" w:color="auto"/>
      </w:divBdr>
    </w:div>
    <w:div w:id="18472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ENAOMFRA.org.ar" TargetMode="External"/><Relationship Id="rId2" Type="http://schemas.openxmlformats.org/officeDocument/2006/relationships/image" Target="media/image6.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9C0F2-51F2-4782-99F0-0D4E03FB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514</Words>
  <Characters>2830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Camila Cocaro</cp:lastModifiedBy>
  <cp:revision>3</cp:revision>
  <cp:lastPrinted>2020-10-13T19:50:00Z</cp:lastPrinted>
  <dcterms:created xsi:type="dcterms:W3CDTF">2022-04-05T12:13:00Z</dcterms:created>
  <dcterms:modified xsi:type="dcterms:W3CDTF">2022-04-05T14:11:00Z</dcterms:modified>
</cp:coreProperties>
</file>